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5C30DD" w:rsidRDefault="005C30DD" w:rsidP="007F1972">
      <w:pPr>
        <w:jc w:val="center"/>
      </w:pPr>
      <w:r>
        <w:t>"Lessons for Living"</w:t>
      </w:r>
    </w:p>
    <w:p w:rsidR="007F1972" w:rsidRDefault="007F1972" w:rsidP="007F1972">
      <w:pPr>
        <w:jc w:val="center"/>
      </w:pPr>
      <w:r>
        <w:t>Name</w:t>
      </w:r>
    </w:p>
    <w:p w:rsidR="007F1972" w:rsidRDefault="007F1972" w:rsidP="007F1972">
      <w:pPr>
        <w:jc w:val="center"/>
      </w:pPr>
      <w:r>
        <w:t>Institution of Affiliation</w:t>
      </w: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p>
    <w:p w:rsidR="007F1972" w:rsidRDefault="007F1972" w:rsidP="007F1972">
      <w:pPr>
        <w:jc w:val="center"/>
      </w:pPr>
      <w:r>
        <w:lastRenderedPageBreak/>
        <w:t>"Lessons for Living"</w:t>
      </w:r>
    </w:p>
    <w:p w:rsidR="005C30DD" w:rsidRDefault="005C30DD" w:rsidP="007F1972">
      <w:pPr>
        <w:ind w:firstLine="720"/>
      </w:pPr>
      <w:r>
        <w:t>The Koran and the Bible have similarities when giving guidance to living a good life that will be celebrated by all. The two holy books provides guides in terms what is expected from a human being living on earth. The books have been used as references by the believers of the two religions in the world. The books may h</w:t>
      </w:r>
      <w:r w:rsidR="003D4BD8">
        <w:t xml:space="preserve">ave different chapters but have similar </w:t>
      </w:r>
      <w:r>
        <w:t xml:space="preserve">principles about human life. For example, the two books condemns any form of sinning. In this case sinning is any activity that does not follow the principles that have been laid down. The principles emanate from the general morals </w:t>
      </w:r>
      <w:r w:rsidR="003D4BD8">
        <w:t xml:space="preserve">and behavior </w:t>
      </w:r>
      <w:r>
        <w:t>that a community follows. In fact, the morals and ways of life have been stipulated in both books as the guiding principles at any given community at any location in the world. The two books actually confirms most of the moral principles that have been upheld by communities in guiding human relations and activities. The two books provides illustrations on the various virtues that people should uphold in order to have a decent living at all times. To many people, the Koran and the Bible remain the references whenever they want to give examples of what is to be expected by people in any situation. The stories that are given in the books reveals the importance to having good morals for on to live a good life. They are meant to promote decency living as per the book. There are also stories and illustrations of what happens when one makes a wrong choice that is condemned by the two books. The people or characters whose activities and behavior are immoral get punished at the end. This is to show people that there is punishment for anything done wrong or bad behavior. The book</w:t>
      </w:r>
      <w:r w:rsidR="00F7506C">
        <w:t>s,</w:t>
      </w:r>
      <w:r>
        <w:t xml:space="preserve"> therefore</w:t>
      </w:r>
      <w:r w:rsidR="00F7506C">
        <w:t>,</w:t>
      </w:r>
      <w:bookmarkStart w:id="0" w:name="_GoBack"/>
      <w:bookmarkEnd w:id="0"/>
      <w:r>
        <w:t xml:space="preserve"> provides </w:t>
      </w:r>
      <w:r>
        <w:t>lessons that</w:t>
      </w:r>
      <w:r>
        <w:t xml:space="preserve"> can be followed for one to live a good and decent life that is acceptable and desired by all.   </w:t>
      </w:r>
    </w:p>
    <w:p w:rsidR="00F85A7A" w:rsidRDefault="009C7D4F">
      <w:r>
        <w:t xml:space="preserve"> </w:t>
      </w:r>
    </w:p>
    <w:p w:rsidR="007F1972" w:rsidRDefault="007F1972"/>
    <w:p w:rsidR="007F1972" w:rsidRDefault="007F1972"/>
    <w:p w:rsidR="007F1972" w:rsidRDefault="007F1972" w:rsidP="007F1972">
      <w:pPr>
        <w:tabs>
          <w:tab w:val="left" w:pos="2565"/>
        </w:tabs>
      </w:pPr>
      <w:r>
        <w:tab/>
      </w:r>
    </w:p>
    <w:sectPr w:rsidR="007F1972" w:rsidSect="005C30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F2D" w:rsidRDefault="00C22F2D" w:rsidP="005C30DD">
      <w:pPr>
        <w:spacing w:line="240" w:lineRule="auto"/>
      </w:pPr>
      <w:r>
        <w:separator/>
      </w:r>
    </w:p>
  </w:endnote>
  <w:endnote w:type="continuationSeparator" w:id="0">
    <w:p w:rsidR="00C22F2D" w:rsidRDefault="00C22F2D" w:rsidP="005C30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F2D" w:rsidRDefault="00C22F2D" w:rsidP="005C30DD">
      <w:pPr>
        <w:spacing w:line="240" w:lineRule="auto"/>
      </w:pPr>
      <w:r>
        <w:separator/>
      </w:r>
    </w:p>
  </w:footnote>
  <w:footnote w:type="continuationSeparator" w:id="0">
    <w:p w:rsidR="00C22F2D" w:rsidRDefault="00C22F2D" w:rsidP="005C30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972" w:rsidRDefault="007F1972">
    <w:pPr>
      <w:pStyle w:val="Header"/>
      <w:jc w:val="right"/>
    </w:pPr>
    <w:r>
      <w:t xml:space="preserve">LESSONS FOR LIVING </w:t>
    </w:r>
    <w:r>
      <w:t xml:space="preserve">                                                                                                                </w:t>
    </w:r>
    <w:sdt>
      <w:sdtPr>
        <w:id w:val="-3201921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506C">
          <w:rPr>
            <w:noProof/>
          </w:rPr>
          <w:t>2</w:t>
        </w:r>
        <w:r>
          <w:rPr>
            <w:noProof/>
          </w:rPr>
          <w:fldChar w:fldCharType="end"/>
        </w:r>
      </w:sdtContent>
    </w:sdt>
  </w:p>
  <w:p w:rsidR="007F1972" w:rsidRDefault="007F19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0DD" w:rsidRDefault="007F1972">
    <w:pPr>
      <w:pStyle w:val="Header"/>
      <w:jc w:val="right"/>
    </w:pPr>
    <w:r>
      <w:t xml:space="preserve">Running head: LESSONS FOR LIVING                                                                                     </w:t>
    </w:r>
    <w:sdt>
      <w:sdtPr>
        <w:id w:val="687254205"/>
        <w:docPartObj>
          <w:docPartGallery w:val="Page Numbers (Top of Page)"/>
          <w:docPartUnique/>
        </w:docPartObj>
      </w:sdtPr>
      <w:sdtEndPr>
        <w:rPr>
          <w:noProof/>
        </w:rPr>
      </w:sdtEndPr>
      <w:sdtContent>
        <w:r w:rsidR="005C30DD">
          <w:fldChar w:fldCharType="begin"/>
        </w:r>
        <w:r w:rsidR="005C30DD">
          <w:instrText xml:space="preserve"> PAGE   \* MERGEFORMAT </w:instrText>
        </w:r>
        <w:r w:rsidR="005C30DD">
          <w:fldChar w:fldCharType="separate"/>
        </w:r>
        <w:r w:rsidR="00F7506C">
          <w:rPr>
            <w:noProof/>
          </w:rPr>
          <w:t>1</w:t>
        </w:r>
        <w:r w:rsidR="005C30DD">
          <w:rPr>
            <w:noProof/>
          </w:rPr>
          <w:fldChar w:fldCharType="end"/>
        </w:r>
      </w:sdtContent>
    </w:sdt>
  </w:p>
  <w:p w:rsidR="005C30DD" w:rsidRDefault="005C30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A7A"/>
    <w:rsid w:val="00083274"/>
    <w:rsid w:val="003D4BD8"/>
    <w:rsid w:val="005C30DD"/>
    <w:rsid w:val="006033C9"/>
    <w:rsid w:val="007F1972"/>
    <w:rsid w:val="008B3E39"/>
    <w:rsid w:val="009779B8"/>
    <w:rsid w:val="009C7D4F"/>
    <w:rsid w:val="00C22F2D"/>
    <w:rsid w:val="00C7157B"/>
    <w:rsid w:val="00F7506C"/>
    <w:rsid w:val="00F85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A82164-A876-4DE6-AD26-147E6F0B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0DD"/>
    <w:pPr>
      <w:tabs>
        <w:tab w:val="center" w:pos="4680"/>
        <w:tab w:val="right" w:pos="9360"/>
      </w:tabs>
      <w:spacing w:line="240" w:lineRule="auto"/>
    </w:pPr>
  </w:style>
  <w:style w:type="character" w:customStyle="1" w:styleId="HeaderChar">
    <w:name w:val="Header Char"/>
    <w:basedOn w:val="DefaultParagraphFont"/>
    <w:link w:val="Header"/>
    <w:uiPriority w:val="99"/>
    <w:rsid w:val="005C30DD"/>
  </w:style>
  <w:style w:type="paragraph" w:styleId="Footer">
    <w:name w:val="footer"/>
    <w:basedOn w:val="Normal"/>
    <w:link w:val="FooterChar"/>
    <w:uiPriority w:val="99"/>
    <w:unhideWhenUsed/>
    <w:rsid w:val="005C30DD"/>
    <w:pPr>
      <w:tabs>
        <w:tab w:val="center" w:pos="4680"/>
        <w:tab w:val="right" w:pos="9360"/>
      </w:tabs>
      <w:spacing w:line="240" w:lineRule="auto"/>
    </w:pPr>
  </w:style>
  <w:style w:type="character" w:customStyle="1" w:styleId="FooterChar">
    <w:name w:val="Footer Char"/>
    <w:basedOn w:val="DefaultParagraphFont"/>
    <w:link w:val="Footer"/>
    <w:uiPriority w:val="99"/>
    <w:rsid w:val="005C3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2018-05-07T11:59:00Z</dcterms:created>
  <dcterms:modified xsi:type="dcterms:W3CDTF">2018-05-07T13:18:00Z</dcterms:modified>
</cp:coreProperties>
</file>